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jc w:val="left"/>
        <w:rPr>
          <w:rFonts w:ascii="Times New Roman" w:hAnsi="Times New Roman" w:eastAsia="楷体" w:cs="Times New Roman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right" w:tblpY="33"/>
        <w:tblW w:w="342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0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年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度</w:t>
            </w:r>
          </w:p>
        </w:tc>
        <w:tc>
          <w:tcPr>
            <w:tcW w:w="202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2022</w:t>
            </w:r>
            <w:r>
              <w:rPr>
                <w:rFonts w:hint="eastAsia" w:ascii="Times New Roman" w:hAnsi="Times New Roman" w:eastAsia="黑体"/>
                <w:sz w:val="32"/>
                <w:szCs w:val="32"/>
              </w:rPr>
              <w:t>—</w:t>
            </w:r>
            <w:r>
              <w:rPr>
                <w:rFonts w:ascii="Times New Roman" w:hAnsi="Times New Roman" w:eastAsia="黑体"/>
                <w:sz w:val="32"/>
                <w:szCs w:val="32"/>
              </w:rPr>
              <w:t>2023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编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号</w:t>
            </w:r>
          </w:p>
        </w:tc>
        <w:tc>
          <w:tcPr>
            <w:tcW w:w="2023" w:type="dxa"/>
            <w:tcBorders>
              <w:top w:val="single" w:color="auto" w:sz="12" w:space="0"/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2022</w:t>
      </w:r>
      <w:r>
        <w:rPr>
          <w:rFonts w:hint="eastAsia" w:ascii="Times New Roman" w:hAnsi="Times New Roman" w:eastAsia="方正小标宋简体"/>
          <w:sz w:val="44"/>
          <w:szCs w:val="44"/>
        </w:rPr>
        <w:t>—</w:t>
      </w:r>
      <w:r>
        <w:rPr>
          <w:rFonts w:ascii="Times New Roman" w:hAnsi="Times New Roman" w:eastAsia="方正小标宋简体"/>
          <w:sz w:val="44"/>
          <w:szCs w:val="44"/>
        </w:rPr>
        <w:t>2023</w:t>
      </w:r>
      <w:r>
        <w:rPr>
          <w:rFonts w:hint="eastAsia" w:ascii="Times New Roman" w:hAnsi="Times New Roman" w:eastAsia="方正小标宋简体"/>
          <w:sz w:val="44"/>
          <w:szCs w:val="44"/>
        </w:rPr>
        <w:t>年度市场监管职业教育</w:t>
      </w:r>
    </w:p>
    <w:p>
      <w:pPr>
        <w:spacing w:line="560" w:lineRule="exact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课题</w:t>
      </w:r>
      <w:r>
        <w:rPr>
          <w:rFonts w:hint="eastAsia" w:ascii="Times New Roman" w:hAnsi="Times New Roman" w:eastAsia="方正小标宋简体"/>
          <w:sz w:val="44"/>
          <w:szCs w:val="44"/>
        </w:rPr>
        <w:t>立项申请书</w:t>
      </w:r>
    </w:p>
    <w:p>
      <w:pPr>
        <w:jc w:val="center"/>
        <w:outlineLvl w:val="0"/>
        <w:rPr>
          <w:rFonts w:ascii="Times New Roman" w:hAnsi="Times New Roman"/>
          <w:spacing w:val="40"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/>
          <w:spacing w:val="4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小标宋简体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课题名称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小标宋简体"/>
          <w:bCs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</w:t>
      </w:r>
    </w:p>
    <w:p>
      <w:pPr>
        <w:ind w:firstLine="640" w:firstLineChars="200"/>
        <w:rPr>
          <w:rFonts w:ascii="Times New Roman" w:hAnsi="Times New Roman" w:eastAsia="方正小标宋简体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课题负责人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联系电话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</w:t>
      </w:r>
    </w:p>
    <w:p>
      <w:pPr>
        <w:ind w:firstLine="646" w:firstLineChars="202"/>
        <w:rPr>
          <w:rFonts w:ascii="Times New Roman" w:hAnsi="Times New Roman" w:eastAsia="方正小标宋简体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电子邮箱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                            </w:t>
      </w:r>
    </w:p>
    <w:p>
      <w:pPr>
        <w:ind w:firstLine="640" w:firstLineChars="200"/>
        <w:rPr>
          <w:rFonts w:ascii="Times New Roman" w:hAnsi="Times New Roman" w:eastAsia="方正小标宋简体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申报单位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                             </w:t>
      </w:r>
    </w:p>
    <w:p>
      <w:pPr>
        <w:ind w:firstLine="640" w:firstLineChars="200"/>
        <w:rPr>
          <w:rFonts w:ascii="Times New Roman" w:hAnsi="Times New Roman" w:eastAsia="方正小标宋简体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协作单位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                             </w:t>
      </w:r>
    </w:p>
    <w:p>
      <w:pPr>
        <w:ind w:firstLine="640" w:firstLineChars="200"/>
        <w:rPr>
          <w:rFonts w:ascii="Times New Roman" w:hAnsi="Times New Roman" w:eastAsia="方正小标宋简体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申请日期</w:t>
      </w:r>
      <w:r>
        <w:rPr>
          <w:rFonts w:ascii="Times New Roman" w:hAnsi="Times New Roman" w:eastAsia="方正小标宋简体"/>
          <w:color w:val="000000"/>
          <w:sz w:val="32"/>
          <w:szCs w:val="32"/>
          <w:u w:val="single"/>
        </w:rPr>
        <w:t xml:space="preserve">                                           </w:t>
      </w:r>
    </w:p>
    <w:p>
      <w:pPr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sz w:val="32"/>
          <w:szCs w:val="32"/>
        </w:rPr>
        <w:t>市场监管职业教育教学指导委员会</w:t>
      </w:r>
    </w:p>
    <w:p>
      <w:pPr>
        <w:jc w:val="center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ascii="Times New Roman" w:hAnsi="Times New Roman" w:eastAsia="方正小标宋简体"/>
          <w:bCs/>
          <w:sz w:val="32"/>
          <w:szCs w:val="32"/>
        </w:rPr>
        <w:t>2022</w:t>
      </w:r>
      <w:r>
        <w:rPr>
          <w:rFonts w:hint="eastAsia" w:ascii="Times New Roman" w:hAnsi="Times New Roman" w:eastAsia="方正小标宋简体"/>
          <w:bCs/>
          <w:sz w:val="32"/>
          <w:szCs w:val="32"/>
        </w:rPr>
        <w:t>年</w:t>
      </w:r>
      <w:r>
        <w:rPr>
          <w:rFonts w:hint="eastAsia" w:ascii="Times New Roman" w:hAnsi="Times New Roman" w:eastAsia="方正小标宋简体"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小标宋简体"/>
          <w:bCs/>
          <w:sz w:val="32"/>
          <w:szCs w:val="32"/>
        </w:rPr>
        <w:t>月制</w:t>
      </w:r>
    </w:p>
    <w:p>
      <w:pPr>
        <w:jc w:val="left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ascii="Times New Roman" w:hAnsi="Times New Roman" w:eastAsia="方正小标宋简体"/>
          <w:bCs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黑体"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黑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填</w:t>
      </w:r>
      <w:r>
        <w:rPr>
          <w:rFonts w:ascii="Times New Roman" w:hAnsi="Times New Roman" w:eastAsia="黑体"/>
          <w:bCs/>
          <w:color w:val="000000"/>
          <w:sz w:val="44"/>
          <w:szCs w:val="44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写</w:t>
      </w:r>
      <w:r>
        <w:rPr>
          <w:rFonts w:ascii="Times New Roman" w:hAnsi="Times New Roman" w:eastAsia="黑体"/>
          <w:bCs/>
          <w:color w:val="000000"/>
          <w:sz w:val="44"/>
          <w:szCs w:val="44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说</w:t>
      </w:r>
      <w:r>
        <w:rPr>
          <w:rFonts w:ascii="Times New Roman" w:hAnsi="Times New Roman" w:eastAsia="黑体"/>
          <w:bCs/>
          <w:color w:val="000000"/>
          <w:sz w:val="44"/>
          <w:szCs w:val="44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明</w:t>
      </w:r>
    </w:p>
    <w:p>
      <w:pPr>
        <w:widowControl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一、本申请书所列各项内容均须实事求是，认真填写，表达明确严谨。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二、申请人不必填写封面的“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、编号”信息。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三、对研究内容、研究方法、预期成果及意义的填写，应简明扼要。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四、有关外文缩写，须注明完整词序及中文含义。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Times New Roman"/>
          <w:sz w:val="32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zh-CN"/>
        </w:rPr>
        <w:t>五、本申请书为大十六开本（A4），左侧装订成册。可自行复印，但格式、内容、大小均须与原件一致。</w:t>
      </w:r>
    </w:p>
    <w:p>
      <w:pPr>
        <w:jc w:val="left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ascii="Times New Roman" w:hAnsi="Times New Roman" w:eastAsia="方正小标宋简体"/>
          <w:bCs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申请者的承诺与成果使用授权</w:t>
      </w:r>
    </w:p>
    <w:p>
      <w:pPr>
        <w:snapToGrid w:val="0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本人自愿申报</w:t>
      </w:r>
      <w:r>
        <w:rPr>
          <w:rFonts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年研究课题。认可所填写的《</w:t>
      </w:r>
      <w:r>
        <w:rPr>
          <w:rFonts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市场监管职业教育课题立项申请书》（以下简称为《申请书》）为有约束力的协议，并承诺对所填写的《申请书》所涉及各项内容的真实性负责，保证没有知识产权争议。同意市场监管职业教育教学指导委员会有权使用《申请书》所有数据和资料。课题申请如获准立项，在研究工作中，接受市场监管职业教育教学指导委员会及其专门委员会的管理，并对以下约定信守承诺：</w:t>
      </w:r>
    </w:p>
    <w:p>
      <w:pPr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遵守相关法律法规。遵守我国《著作权法》和《专利法》等相关法律法规；遵守我国政府签署加入的相关国际知识产权规定。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遵循学术研究的基本规范。科学设计研究方案，采用适当的研究方法，如期完成研究任务，取得预期研究成果。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尊重他人的知识贡献。客观、公正、准确地介绍和评论已有学术成果。凡引用他人的观点、方案、资料、数据等，无论曾否发表，无论是纸质或电子版，均加以注释。凡转引文献资料，均如实说明。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维护学术尊严。保持学者尊严，增强公共服务意识，维护社会公共利益。维护工业和信息化职业教育教学指导委员会规划课题声誉，不以课题名义牟取不当利益。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ind w:firstLine="3888" w:firstLineChars="1215"/>
        <w:rPr>
          <w:rFonts w:ascii="Times New Roman" w:hAnsi="Times New Roman" w:eastAsia="仿宋_GB2312"/>
          <w:sz w:val="32"/>
        </w:rPr>
      </w:pPr>
    </w:p>
    <w:p>
      <w:pPr>
        <w:spacing w:line="400" w:lineRule="exact"/>
        <w:ind w:firstLine="3888" w:firstLineChars="1215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申请者（签字）：</w:t>
      </w:r>
      <w:r>
        <w:rPr>
          <w:rFonts w:hint="eastAsia" w:ascii="Times New Roman" w:hAnsi="Times New Roman" w:eastAsia="仿宋_GB2312"/>
          <w:sz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sz w:val="32"/>
        </w:rPr>
        <w:t xml:space="preserve"> </w:t>
      </w:r>
    </w:p>
    <w:p>
      <w:pPr>
        <w:spacing w:line="400" w:lineRule="exact"/>
        <w:ind w:firstLine="3888" w:firstLineChars="1215"/>
        <w:rPr>
          <w:rFonts w:ascii="Times New Roman" w:hAnsi="Times New Roman" w:eastAsia="仿宋_GB2312"/>
          <w:sz w:val="32"/>
        </w:rPr>
      </w:pPr>
    </w:p>
    <w:p>
      <w:pPr>
        <w:spacing w:after="100" w:afterAutospacing="1" w:line="400" w:lineRule="exact"/>
        <w:ind w:left="527" w:right="567" w:firstLine="3888" w:firstLineChars="1215"/>
        <w:jc w:val="center"/>
        <w:rPr>
          <w:rFonts w:ascii="Times New Roman" w:hAnsi="Times New Roman" w:eastAsia="仿宋_GB2312"/>
          <w:sz w:val="36"/>
        </w:rPr>
      </w:pPr>
      <w:r>
        <w:rPr>
          <w:rFonts w:hint="eastAsia" w:ascii="Times New Roman" w:hAnsi="Times New Roman" w:eastAsia="仿宋_GB2312"/>
          <w:sz w:val="32"/>
        </w:rPr>
        <w:t xml:space="preserve">  年     月    日</w:t>
      </w:r>
    </w:p>
    <w:p>
      <w:pPr>
        <w:widowControl/>
        <w:jc w:val="left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br w:type="page"/>
      </w:r>
    </w:p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9"/>
        <w:gridCol w:w="136"/>
        <w:gridCol w:w="1412"/>
        <w:gridCol w:w="854"/>
        <w:gridCol w:w="705"/>
        <w:gridCol w:w="180"/>
        <w:gridCol w:w="958"/>
        <w:gridCol w:w="851"/>
        <w:gridCol w:w="864"/>
        <w:gridCol w:w="55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课题名称</w:t>
            </w:r>
          </w:p>
        </w:tc>
        <w:tc>
          <w:tcPr>
            <w:tcW w:w="7794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关键词</w:t>
            </w:r>
          </w:p>
        </w:tc>
        <w:tc>
          <w:tcPr>
            <w:tcW w:w="7794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负责人姓名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行政职务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专业职务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研究专长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24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学位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工作单位</w:t>
            </w:r>
          </w:p>
        </w:tc>
        <w:tc>
          <w:tcPr>
            <w:tcW w:w="328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电子邮箱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通讯地址</w:t>
            </w:r>
          </w:p>
        </w:tc>
        <w:tc>
          <w:tcPr>
            <w:tcW w:w="509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邮政编码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7794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（手机）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（座机）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</w:t>
            </w:r>
          </w:p>
        </w:tc>
        <w:tc>
          <w:tcPr>
            <w:tcW w:w="7794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主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要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参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加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者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职务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职称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研究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专长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8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学位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0" w:type="dxa"/>
            <w:vMerge w:val="continue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23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预计完成时间</w:t>
            </w:r>
          </w:p>
        </w:tc>
        <w:tc>
          <w:tcPr>
            <w:tcW w:w="468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日</w:t>
            </w:r>
          </w:p>
        </w:tc>
      </w:tr>
    </w:tbl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二、课题设计论证</w:t>
      </w:r>
    </w:p>
    <w:tbl>
      <w:tblPr>
        <w:tblStyle w:val="3"/>
        <w:tblW w:w="97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53" w:type="dxa"/>
            <w:vAlign w:val="center"/>
          </w:tcPr>
          <w:p>
            <w:pPr>
              <w:snapToGrid w:val="0"/>
              <w:ind w:right="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选题目的及意义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53" w:type="dxa"/>
            <w:vAlign w:val="center"/>
          </w:tcPr>
          <w:p>
            <w:pPr>
              <w:snapToGrid w:val="0"/>
              <w:ind w:right="74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国内外研究现状及评析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53" w:type="dxa"/>
            <w:vAlign w:val="center"/>
          </w:tcPr>
          <w:p>
            <w:pPr>
              <w:snapToGrid w:val="0"/>
              <w:ind w:right="74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研究内容、研究方法及进度计划（含预期目标、阶段成果）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753" w:type="dxa"/>
            <w:vAlign w:val="center"/>
          </w:tcPr>
          <w:p>
            <w:pPr>
              <w:snapToGrid w:val="0"/>
              <w:ind w:right="74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课题研究的主要创新点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三、课题组负责人和课题组成员简况</w:t>
      </w:r>
    </w:p>
    <w:tbl>
      <w:tblPr>
        <w:tblStyle w:val="3"/>
        <w:tblpPr w:leftFromText="180" w:rightFromText="180" w:vertAnchor="text" w:horzAnchor="page" w:tblpX="1323" w:tblpY="132"/>
        <w:tblOverlap w:val="never"/>
        <w:tblW w:w="939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403"/>
        <w:gridCol w:w="3300"/>
        <w:gridCol w:w="1927"/>
        <w:gridCol w:w="20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9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403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3300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代表性著作、论文、成果</w:t>
            </w:r>
          </w:p>
        </w:tc>
        <w:tc>
          <w:tcPr>
            <w:tcW w:w="1927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在课题组内职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及承担的任务</w:t>
            </w:r>
          </w:p>
        </w:tc>
        <w:tc>
          <w:tcPr>
            <w:tcW w:w="2052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03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四、完成课题的可行性分析</w:t>
      </w:r>
    </w:p>
    <w:tbl>
      <w:tblPr>
        <w:tblStyle w:val="3"/>
        <w:tblW w:w="9382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ind w:right="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已取得相关研究成果的社会评价（引用、转载、获奖及被采纳情况）；主要参考文献（限填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项）；课题负责人的主要学术经历；主要参加者的学术背景和研究经验、组成结构（如职务、专业、年龄等）。（限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字内）</w:t>
            </w: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napToGrid w:val="0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</w:tbl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五、预期研究成果</w:t>
      </w:r>
    </w:p>
    <w:tbl>
      <w:tblPr>
        <w:tblStyle w:val="3"/>
        <w:tblW w:w="95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349"/>
        <w:gridCol w:w="3231"/>
        <w:gridCol w:w="1615"/>
        <w:gridCol w:w="14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51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4"/>
              </w:rPr>
              <w:t>主要阶段性成果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序号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研究阶段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（起止时间）</w:t>
            </w: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阶段成果名称</w:t>
            </w: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成果形式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951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4"/>
              </w:rPr>
              <w:t>最终研究成果（其中必含研究报告和系列研究论文）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序号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完成时间</w:t>
            </w: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最终成果名称</w:t>
            </w: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成果形式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4"/>
              </w:rPr>
              <w:t>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1" w:hRule="atLeast"/>
          <w:jc w:val="center"/>
        </w:trPr>
        <w:tc>
          <w:tcPr>
            <w:tcW w:w="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after="157" w:afterLines="50" w:line="36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六、课题负责人所在单位意见及协作单位意见</w:t>
      </w:r>
    </w:p>
    <w:tbl>
      <w:tblPr>
        <w:tblStyle w:val="3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76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6" w:hRule="atLeast"/>
          <w:jc w:val="center"/>
        </w:trPr>
        <w:tc>
          <w:tcPr>
            <w:tcW w:w="140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所在工作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单位意见</w:t>
            </w:r>
          </w:p>
        </w:tc>
        <w:tc>
          <w:tcPr>
            <w:tcW w:w="7662" w:type="dxa"/>
          </w:tcPr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4800" w:firstLineChars="15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（签字、盖章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)</w:t>
            </w:r>
          </w:p>
          <w:p>
            <w:pPr>
              <w:autoSpaceDE w:val="0"/>
              <w:autoSpaceDN w:val="0"/>
              <w:snapToGrid w:val="0"/>
              <w:ind w:firstLine="5760" w:firstLineChars="18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5120" w:firstLineChars="16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</w:p>
          <w:p>
            <w:pPr>
              <w:autoSpaceDE w:val="0"/>
              <w:autoSpaceDN w:val="0"/>
              <w:snapToGrid w:val="0"/>
              <w:ind w:firstLine="5120" w:firstLineChars="16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atLeast"/>
          <w:jc w:val="center"/>
        </w:trPr>
        <w:tc>
          <w:tcPr>
            <w:tcW w:w="140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协作工作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单位意见</w:t>
            </w:r>
          </w:p>
        </w:tc>
        <w:tc>
          <w:tcPr>
            <w:tcW w:w="7662" w:type="dxa"/>
          </w:tcPr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4800" w:firstLineChars="15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（签字、盖章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)</w:t>
            </w:r>
          </w:p>
          <w:p>
            <w:pPr>
              <w:autoSpaceDE w:val="0"/>
              <w:autoSpaceDN w:val="0"/>
              <w:snapToGrid w:val="0"/>
              <w:ind w:firstLine="5760" w:firstLineChars="18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5120" w:firstLineChars="16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</w:p>
          <w:p>
            <w:pPr>
              <w:autoSpaceDE w:val="0"/>
              <w:autoSpaceDN w:val="0"/>
              <w:snapToGrid w:val="0"/>
              <w:ind w:firstLine="4800" w:firstLineChars="15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after="157" w:afterLines="50" w:line="3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七、市场监管职业教育教学指导委员会审批意见</w:t>
      </w:r>
    </w:p>
    <w:tbl>
      <w:tblPr>
        <w:tblStyle w:val="3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7" w:hRule="atLeast"/>
          <w:jc w:val="center"/>
        </w:trPr>
        <w:tc>
          <w:tcPr>
            <w:tcW w:w="9064" w:type="dxa"/>
          </w:tcPr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5760" w:firstLineChars="18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（签字、盖章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)</w:t>
            </w:r>
          </w:p>
          <w:p>
            <w:pPr>
              <w:autoSpaceDE w:val="0"/>
              <w:autoSpaceDN w:val="0"/>
              <w:snapToGrid w:val="0"/>
              <w:ind w:firstLine="5760" w:firstLineChars="180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ind w:firstLine="5920" w:firstLineChars="1850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</w:p>
          <w:p>
            <w:pPr>
              <w:autoSpaceDE w:val="0"/>
              <w:autoSpaceDN w:val="0"/>
              <w:snapToGrid w:val="0"/>
              <w:ind w:firstLine="5920" w:firstLineChars="1850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4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2022-09-09T06:28:28Z</dcterms:created>
  <dc:creator>emily li</dc:creator>
  <cp:lastModifiedBy>李茜</cp:lastModifiedBy>
  <dcterms:modified xsi:type="dcterms:W3CDTF">2022-09-09T06:31:12Z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